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1A9" w:rsidRDefault="001441A9">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proofErr w:type="spellStart"/>
        <w:r>
          <w:rPr>
            <w:rFonts w:ascii="Calibri" w:hAnsi="Calibri" w:cs="Calibri"/>
            <w:color w:val="0000FF"/>
          </w:rPr>
          <w:t>КонсультантПлюс</w:t>
        </w:r>
        <w:proofErr w:type="spellEnd"/>
      </w:hyperlink>
      <w:r>
        <w:rPr>
          <w:rFonts w:ascii="Calibri" w:hAnsi="Calibri" w:cs="Calibri"/>
        </w:rPr>
        <w:br/>
      </w:r>
    </w:p>
    <w:p w:rsidR="001441A9" w:rsidRDefault="001441A9">
      <w:pPr>
        <w:widowControl w:val="0"/>
        <w:autoSpaceDE w:val="0"/>
        <w:autoSpaceDN w:val="0"/>
        <w:adjustRightInd w:val="0"/>
        <w:spacing w:after="0" w:line="240" w:lineRule="auto"/>
        <w:jc w:val="both"/>
        <w:outlineLvl w:val="0"/>
        <w:rPr>
          <w:rFonts w:ascii="Calibri" w:hAnsi="Calibri" w:cs="Calibri"/>
        </w:rPr>
      </w:pPr>
    </w:p>
    <w:p w:rsidR="001441A9" w:rsidRDefault="001441A9">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23 мая 2014 г. N 32408</w:t>
      </w:r>
    </w:p>
    <w:p w:rsidR="001441A9" w:rsidRDefault="001441A9">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1441A9" w:rsidRDefault="001441A9">
      <w:pPr>
        <w:widowControl w:val="0"/>
        <w:autoSpaceDE w:val="0"/>
        <w:autoSpaceDN w:val="0"/>
        <w:adjustRightInd w:val="0"/>
        <w:spacing w:after="0" w:line="240" w:lineRule="auto"/>
        <w:jc w:val="center"/>
        <w:rPr>
          <w:rFonts w:ascii="Calibri" w:hAnsi="Calibri" w:cs="Calibri"/>
          <w:b/>
          <w:bCs/>
        </w:rPr>
      </w:pP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7 апреля 2014 г. N 276</w:t>
      </w:r>
    </w:p>
    <w:p w:rsidR="001441A9" w:rsidRDefault="001441A9">
      <w:pPr>
        <w:widowControl w:val="0"/>
        <w:autoSpaceDE w:val="0"/>
        <w:autoSpaceDN w:val="0"/>
        <w:adjustRightInd w:val="0"/>
        <w:spacing w:after="0" w:line="240" w:lineRule="auto"/>
        <w:jc w:val="center"/>
        <w:rPr>
          <w:rFonts w:ascii="Calibri" w:hAnsi="Calibri" w:cs="Calibri"/>
          <w:b/>
          <w:bCs/>
        </w:rPr>
      </w:pP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ПОРЯДКА</w:t>
      </w: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соответствии с </w:t>
      </w:r>
      <w:r>
        <w:rPr>
          <w:rFonts w:ascii="Calibri" w:hAnsi="Calibri" w:cs="Calibri"/>
        </w:rPr>
        <w:fldChar w:fldCharType="begin"/>
      </w:r>
      <w:r>
        <w:rPr>
          <w:rFonts w:ascii="Calibri" w:hAnsi="Calibri" w:cs="Calibri"/>
        </w:rPr>
        <w:instrText xml:space="preserve">HYPERLINK consultantplus://offline/ref=349F80A19C8D487E9BC7CF7F928999D2CC5E7E38840B04246C058DF22969757CB10A938AB0FDF7B8y0EFK </w:instrText>
      </w:r>
      <w:r>
        <w:rPr>
          <w:rFonts w:ascii="Calibri" w:hAnsi="Calibri" w:cs="Calibri"/>
        </w:rPr>
        <w:fldChar w:fldCharType="separate"/>
      </w:r>
      <w:r>
        <w:rPr>
          <w:rFonts w:ascii="Calibri" w:hAnsi="Calibri" w:cs="Calibri"/>
          <w:color w:val="0000FF"/>
        </w:rPr>
        <w:t>частью 4 статьи 49</w:t>
      </w:r>
      <w:r>
        <w:rPr>
          <w:rFonts w:ascii="Calibri" w:hAnsi="Calibri" w:cs="Calibri"/>
        </w:rPr>
        <w:fldChar w:fldCharType="end"/>
      </w:r>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Pr>
          <w:rFonts w:ascii="Calibri" w:hAnsi="Calibri" w:cs="Calibri"/>
        </w:rPr>
        <w:t xml:space="preserve"> </w:t>
      </w:r>
      <w:proofErr w:type="gramStart"/>
      <w:r>
        <w:rPr>
          <w:rFonts w:ascii="Calibri" w:hAnsi="Calibri" w:cs="Calibri"/>
        </w:rPr>
        <w:t xml:space="preserve">2014, N 6, ст. 562, ст. 566) и </w:t>
      </w:r>
      <w:r>
        <w:rPr>
          <w:rFonts w:ascii="Calibri" w:hAnsi="Calibri" w:cs="Calibri"/>
        </w:rPr>
        <w:fldChar w:fldCharType="begin"/>
      </w:r>
      <w:r>
        <w:rPr>
          <w:rFonts w:ascii="Calibri" w:hAnsi="Calibri" w:cs="Calibri"/>
        </w:rPr>
        <w:instrText xml:space="preserve">HYPERLINK consultantplus://offline/ref=349F80A19C8D487E9BC7CF7F928999D2CC5F783C840B04246C058DF22969757CB10A938AB0FDF0BCy0E7K </w:instrText>
      </w:r>
      <w:r>
        <w:rPr>
          <w:rFonts w:ascii="Calibri" w:hAnsi="Calibri" w:cs="Calibri"/>
        </w:rPr>
        <w:fldChar w:fldCharType="separate"/>
      </w:r>
      <w:r>
        <w:rPr>
          <w:rFonts w:ascii="Calibri" w:hAnsi="Calibri" w:cs="Calibri"/>
          <w:color w:val="0000FF"/>
        </w:rPr>
        <w:t>подпунктом 5.2.28</w:t>
      </w:r>
      <w:r>
        <w:rPr>
          <w:rFonts w:ascii="Calibri" w:hAnsi="Calibri" w:cs="Calibri"/>
        </w:rPr>
        <w:fldChar w:fldCharType="end"/>
      </w:r>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Pr>
          <w:rFonts w:ascii="Calibri" w:hAnsi="Calibri" w:cs="Calibri"/>
        </w:rPr>
        <w:t xml:space="preserve"> </w:t>
      </w:r>
      <w:proofErr w:type="gramStart"/>
      <w:r>
        <w:rPr>
          <w:rFonts w:ascii="Calibri" w:hAnsi="Calibri" w:cs="Calibri"/>
        </w:rPr>
        <w:t>N 6, ст. 582), приказываю:</w:t>
      </w:r>
      <w:proofErr w:type="gramEnd"/>
    </w:p>
    <w:p w:rsidR="001441A9" w:rsidRDefault="001441A9">
      <w:pPr>
        <w:widowControl w:val="0"/>
        <w:autoSpaceDE w:val="0"/>
        <w:autoSpaceDN w:val="0"/>
        <w:adjustRightInd w:val="0"/>
        <w:spacing w:after="0" w:line="240" w:lineRule="auto"/>
        <w:ind w:firstLine="540"/>
        <w:jc w:val="both"/>
        <w:rPr>
          <w:rFonts w:ascii="Calibri" w:hAnsi="Calibri" w:cs="Calibri"/>
        </w:rPr>
      </w:pPr>
      <w:bookmarkStart w:id="1" w:name="Par14"/>
      <w:bookmarkEnd w:id="1"/>
      <w:r>
        <w:rPr>
          <w:rFonts w:ascii="Calibri" w:hAnsi="Calibri" w:cs="Calibri"/>
        </w:rPr>
        <w:t xml:space="preserve">1. Утвердить по согласованию с Министерством труда и социальной защиты Российской Федерации прилагаемый </w:t>
      </w:r>
      <w:r>
        <w:rPr>
          <w:rFonts w:ascii="Calibri" w:hAnsi="Calibri" w:cs="Calibri"/>
        </w:rPr>
        <w:fldChar w:fldCharType="begin"/>
      </w:r>
      <w:r>
        <w:rPr>
          <w:rFonts w:ascii="Calibri" w:hAnsi="Calibri" w:cs="Calibri"/>
        </w:rPr>
        <w:instrText xml:space="preserve">HYPERLINK \l Par32  </w:instrText>
      </w:r>
      <w:r>
        <w:rPr>
          <w:rFonts w:ascii="Calibri" w:hAnsi="Calibri" w:cs="Calibri"/>
        </w:rPr>
        <w:fldChar w:fldCharType="separate"/>
      </w:r>
      <w:r>
        <w:rPr>
          <w:rFonts w:ascii="Calibri" w:hAnsi="Calibri" w:cs="Calibri"/>
          <w:color w:val="0000FF"/>
        </w:rPr>
        <w:t>Порядок</w:t>
      </w:r>
      <w:r>
        <w:rPr>
          <w:rFonts w:ascii="Calibri" w:hAnsi="Calibri" w:cs="Calibri"/>
        </w:rPr>
        <w:fldChar w:fldCharType="end"/>
      </w:r>
      <w:r>
        <w:rPr>
          <w:rFonts w:ascii="Calibri" w:hAnsi="Calibri" w:cs="Calibri"/>
        </w:rPr>
        <w:t xml:space="preserve"> проведения аттестации педагогических работников организаций, осуществляющих образовательную деятельность.</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r>
        <w:rPr>
          <w:rFonts w:ascii="Calibri" w:hAnsi="Calibri" w:cs="Calibri"/>
        </w:rPr>
        <w:fldChar w:fldCharType="begin"/>
      </w:r>
      <w:r>
        <w:rPr>
          <w:rFonts w:ascii="Calibri" w:hAnsi="Calibri" w:cs="Calibri"/>
        </w:rPr>
        <w:instrText xml:space="preserve">HYPERLINK \l Par32  </w:instrText>
      </w:r>
      <w:r>
        <w:rPr>
          <w:rFonts w:ascii="Calibri" w:hAnsi="Calibri" w:cs="Calibri"/>
        </w:rPr>
        <w:fldChar w:fldCharType="separate"/>
      </w:r>
      <w:r>
        <w:rPr>
          <w:rFonts w:ascii="Calibri" w:hAnsi="Calibri" w:cs="Calibri"/>
          <w:color w:val="0000FF"/>
        </w:rPr>
        <w:t>Порядка</w:t>
      </w:r>
      <w:r>
        <w:rPr>
          <w:rFonts w:ascii="Calibri" w:hAnsi="Calibri" w:cs="Calibri"/>
        </w:rPr>
        <w:fldChar w:fldCharType="end"/>
      </w:r>
      <w:r>
        <w:rPr>
          <w:rFonts w:ascii="Calibri" w:hAnsi="Calibri" w:cs="Calibri"/>
        </w:rPr>
        <w:t xml:space="preserve">, указанного в </w:t>
      </w:r>
      <w:r>
        <w:rPr>
          <w:rFonts w:ascii="Calibri" w:hAnsi="Calibri" w:cs="Calibri"/>
        </w:rPr>
        <w:fldChar w:fldCharType="begin"/>
      </w:r>
      <w:r>
        <w:rPr>
          <w:rFonts w:ascii="Calibri" w:hAnsi="Calibri" w:cs="Calibri"/>
        </w:rPr>
        <w:instrText xml:space="preserve">HYPERLINK \l Par14  </w:instrText>
      </w:r>
      <w:r>
        <w:rPr>
          <w:rFonts w:ascii="Calibri" w:hAnsi="Calibri" w:cs="Calibri"/>
        </w:rPr>
        <w:fldChar w:fldCharType="separate"/>
      </w:r>
      <w:r>
        <w:rPr>
          <w:rFonts w:ascii="Calibri" w:hAnsi="Calibri" w:cs="Calibri"/>
          <w:color w:val="0000FF"/>
        </w:rPr>
        <w:t>пункте 1</w:t>
      </w:r>
      <w:r>
        <w:rPr>
          <w:rFonts w:ascii="Calibri" w:hAnsi="Calibri" w:cs="Calibri"/>
        </w:rPr>
        <w:fldChar w:fldCharType="end"/>
      </w:r>
      <w:r>
        <w:rPr>
          <w:rFonts w:ascii="Calibri" w:hAnsi="Calibri" w:cs="Calibri"/>
        </w:rPr>
        <w:t xml:space="preserve"> настоящего приказа, сохраняются в течение срока, на который они были установлены.</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Признать утратившим силу </w:t>
      </w:r>
      <w:r>
        <w:rPr>
          <w:rFonts w:ascii="Calibri" w:hAnsi="Calibri" w:cs="Calibri"/>
        </w:rPr>
        <w:fldChar w:fldCharType="begin"/>
      </w:r>
      <w:r>
        <w:rPr>
          <w:rFonts w:ascii="Calibri" w:hAnsi="Calibri" w:cs="Calibri"/>
        </w:rPr>
        <w:instrText xml:space="preserve">HYPERLINK consultantplus://offline/ref=349F80A19C8D487E9BC7CF7F928999D2CC597D3F830204246C058DF229y6E9K </w:instrText>
      </w:r>
      <w:r>
        <w:rPr>
          <w:rFonts w:ascii="Calibri" w:hAnsi="Calibri" w:cs="Calibri"/>
        </w:rPr>
        <w:fldChar w:fldCharType="separate"/>
      </w:r>
      <w:r>
        <w:rPr>
          <w:rFonts w:ascii="Calibri" w:hAnsi="Calibri" w:cs="Calibri"/>
          <w:color w:val="0000FF"/>
        </w:rPr>
        <w:t>приказ</w:t>
      </w:r>
      <w:r>
        <w:rPr>
          <w:rFonts w:ascii="Calibri" w:hAnsi="Calibri" w:cs="Calibri"/>
        </w:rPr>
        <w:fldChar w:fldCharType="end"/>
      </w:r>
      <w:r>
        <w:rPr>
          <w:rFonts w:ascii="Calibri" w:hAnsi="Calibri" w:cs="Calibri"/>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1441A9" w:rsidRDefault="001441A9">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right"/>
        <w:outlineLvl w:val="0"/>
        <w:rPr>
          <w:rFonts w:ascii="Calibri" w:hAnsi="Calibri" w:cs="Calibri"/>
        </w:rPr>
      </w:pPr>
      <w:bookmarkStart w:id="2" w:name="Par25"/>
      <w:bookmarkEnd w:id="2"/>
      <w:r>
        <w:rPr>
          <w:rFonts w:ascii="Calibri" w:hAnsi="Calibri" w:cs="Calibri"/>
        </w:rPr>
        <w:t>Приложение</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w:t>
      </w:r>
    </w:p>
    <w:p w:rsidR="001441A9" w:rsidRDefault="001441A9">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1441A9" w:rsidRDefault="001441A9">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1441A9" w:rsidRDefault="001441A9">
      <w:pPr>
        <w:widowControl w:val="0"/>
        <w:autoSpaceDE w:val="0"/>
        <w:autoSpaceDN w:val="0"/>
        <w:adjustRightInd w:val="0"/>
        <w:spacing w:after="0" w:line="240" w:lineRule="auto"/>
        <w:jc w:val="right"/>
        <w:rPr>
          <w:rFonts w:ascii="Calibri" w:hAnsi="Calibri" w:cs="Calibri"/>
        </w:rPr>
      </w:pPr>
      <w:r>
        <w:rPr>
          <w:rFonts w:ascii="Calibri" w:hAnsi="Calibri" w:cs="Calibri"/>
        </w:rPr>
        <w:t>от 7 апреля 2014 г. N 276</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center"/>
        <w:rPr>
          <w:rFonts w:ascii="Calibri" w:hAnsi="Calibri" w:cs="Calibri"/>
          <w:b/>
          <w:bCs/>
        </w:rPr>
      </w:pPr>
      <w:bookmarkStart w:id="3" w:name="Par32"/>
      <w:bookmarkEnd w:id="3"/>
      <w:r>
        <w:rPr>
          <w:rFonts w:ascii="Calibri" w:hAnsi="Calibri" w:cs="Calibri"/>
          <w:b/>
          <w:bCs/>
        </w:rPr>
        <w:t>ПОРЯДОК</w:t>
      </w: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ПРОВЕДЕНИЯ АТТЕСТАЦИИ ПЕДАГОГИЧЕСКИХ РАБОТНИКОВ</w:t>
      </w:r>
    </w:p>
    <w:p w:rsidR="001441A9" w:rsidRDefault="001441A9">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center"/>
        <w:outlineLvl w:val="1"/>
        <w:rPr>
          <w:rFonts w:ascii="Calibri" w:hAnsi="Calibri" w:cs="Calibri"/>
        </w:rPr>
      </w:pPr>
      <w:bookmarkStart w:id="4" w:name="Par36"/>
      <w:bookmarkEnd w:id="4"/>
      <w:r>
        <w:rPr>
          <w:rFonts w:ascii="Calibri" w:hAnsi="Calibri" w:cs="Calibri"/>
        </w:rPr>
        <w:t>I. Общие положения</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Настоящий Порядок применяется к педагогическим работникам организаций, замещающим должности, поименованные в </w:t>
      </w:r>
      <w:hyperlink r:id="rId6" w:history="1">
        <w:r>
          <w:rPr>
            <w:rFonts w:ascii="Calibri" w:hAnsi="Calibri" w:cs="Calibri"/>
            <w:color w:val="0000FF"/>
          </w:rPr>
          <w:t>подразделе 2 раздела I</w:t>
        </w:r>
      </w:hyperlink>
      <w:r>
        <w:rPr>
          <w:rFonts w:ascii="Calibri" w:hAnsi="Calibri" w:cs="Calibri"/>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Pr>
          <w:rFonts w:ascii="Calibri" w:hAnsi="Calibri" w:cs="Calibri"/>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 &lt;1&gt;.</w:t>
      </w: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7" w:history="1">
        <w:r>
          <w:rPr>
            <w:rFonts w:ascii="Calibri" w:hAnsi="Calibri" w:cs="Calibri"/>
            <w:color w:val="0000FF"/>
          </w:rPr>
          <w:t>Часть 1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проведения аттестации являются: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необходимости повышения квалификации педагогических работников;</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повышение эффективности и качества педагогической деятельности;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выявление перспектив использования потенциальных возможностей педагогических работников;</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учет требований федеральных государственных образовательных </w:t>
      </w:r>
      <w:hyperlink r:id="rId8" w:history="1">
        <w:r>
          <w:rPr>
            <w:rFonts w:ascii="Calibri" w:hAnsi="Calibri" w:cs="Calibri"/>
            <w:color w:val="0000FF"/>
          </w:rPr>
          <w:t>стандартов</w:t>
        </w:r>
      </w:hyperlink>
      <w:r>
        <w:rPr>
          <w:rFonts w:ascii="Calibri" w:hAnsi="Calibri" w:cs="Calibri"/>
        </w:rPr>
        <w:t xml:space="preserve"> к кадровым условиям реализации образовательных программ при формировании кадрового состава организаций;</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обеспечение </w:t>
      </w:r>
      <w:proofErr w:type="gramStart"/>
      <w:r>
        <w:rPr>
          <w:rFonts w:ascii="Calibri" w:hAnsi="Calibri" w:cs="Calibri"/>
        </w:rPr>
        <w:t>дифференциации размеров оплаты труда педагогических работников</w:t>
      </w:r>
      <w:proofErr w:type="gramEnd"/>
      <w:r>
        <w:rPr>
          <w:rFonts w:ascii="Calibri" w:hAnsi="Calibri" w:cs="Calibri"/>
        </w:rPr>
        <w:t xml:space="preserve"> с учетом установленной квалификационной категории и объема их преподавательской (педагогической) работы.</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center"/>
        <w:outlineLvl w:val="1"/>
        <w:rPr>
          <w:rFonts w:ascii="Calibri" w:hAnsi="Calibri" w:cs="Calibri"/>
        </w:rPr>
      </w:pPr>
      <w:bookmarkStart w:id="5" w:name="Par53"/>
      <w:bookmarkEnd w:id="5"/>
      <w:r>
        <w:rPr>
          <w:rFonts w:ascii="Calibri" w:hAnsi="Calibri" w:cs="Calibri"/>
        </w:rPr>
        <w:t>II. Аттестация педагогических работников в целях</w:t>
      </w:r>
    </w:p>
    <w:p w:rsidR="001441A9" w:rsidRDefault="001441A9">
      <w:pPr>
        <w:widowControl w:val="0"/>
        <w:autoSpaceDE w:val="0"/>
        <w:autoSpaceDN w:val="0"/>
        <w:adjustRightInd w:val="0"/>
        <w:spacing w:after="0" w:line="240" w:lineRule="auto"/>
        <w:jc w:val="center"/>
        <w:rPr>
          <w:rFonts w:ascii="Calibri" w:hAnsi="Calibri" w:cs="Calibri"/>
        </w:rPr>
      </w:pPr>
      <w:r>
        <w:rPr>
          <w:rFonts w:ascii="Calibri" w:hAnsi="Calibri" w:cs="Calibri"/>
        </w:rPr>
        <w:t>подтверждения соответствия занимаемой должности</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 &lt;1&gt;.</w:t>
      </w: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w:t>
      </w:r>
      <w:proofErr w:type="gramEnd"/>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hyperlink r:id="rId9" w:history="1">
        <w:r>
          <w:rPr>
            <w:rFonts w:ascii="Calibri" w:hAnsi="Calibri" w:cs="Calibri"/>
            <w:color w:val="0000FF"/>
          </w:rPr>
          <w:t>Часть 2 статьи 49</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Аттестация педагогических работников проводится в соответствии с распорядительным актом работодателя.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представлении содержатся следующие сведения о педагогическом работнике:</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фамилия, имя, отчество (при наличии);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наименование должности на дату проведения аттестации;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дата заключения по этой должности трудового договора;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уровень образования и (или) квалификации по специальности или направлению подготовки;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информация о получении дополнительного профессионального образования по профилю педагогической деятельности;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результаты предыдущих аттестаций (в случае их проведения);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Работодатель знакомит педагогического работника с представлением под роспись не </w:t>
      </w:r>
      <w:proofErr w:type="gramStart"/>
      <w:r>
        <w:rPr>
          <w:rFonts w:ascii="Calibri" w:hAnsi="Calibri" w:cs="Calibri"/>
        </w:rPr>
        <w:t>позднее</w:t>
      </w:r>
      <w:proofErr w:type="gramEnd"/>
      <w:r>
        <w:rPr>
          <w:rFonts w:ascii="Calibri" w:hAnsi="Calibri" w:cs="Calibri"/>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Pr>
          <w:rFonts w:ascii="Calibri" w:hAnsi="Calibri" w:cs="Calibri"/>
        </w:rPr>
        <w:t>с даты</w:t>
      </w:r>
      <w:proofErr w:type="gramEnd"/>
      <w:r>
        <w:rPr>
          <w:rFonts w:ascii="Calibri" w:hAnsi="Calibri" w:cs="Calibri"/>
        </w:rPr>
        <w:t xml:space="preserve"> предыдущей аттестации (при первичной аттестации - с даты поступления на работу).</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Аттестация проводится на заседании аттестационной комиссии организации с участием педагогического работника.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По результатам аттестации педагогического работника аттестационная комиссия организации принимает одно из следующих решений:</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соответствует занимаемой должности (указывается должность педагогического работника);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не соответствует занимаемой должности (указывается должность педагогического работника).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proofErr w:type="gramStart"/>
      <w:r>
        <w:rPr>
          <w:rFonts w:ascii="Calibri" w:hAnsi="Calibri" w:cs="Calibri"/>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Pr>
          <w:rFonts w:ascii="Calibri" w:hAnsi="Calibri" w:cs="Calibri"/>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Аттестацию в целях подтверждения соответствия занимаемой должности не проходят следующие педагогические работники: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педагогические работники, имеющие квалификационные категории;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проработавшие в занимаемой должности менее двух лет в организации, в которой проводится аттестация;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беременные женщины;</w:t>
      </w:r>
    </w:p>
    <w:p w:rsidR="001441A9" w:rsidRDefault="001441A9">
      <w:pPr>
        <w:widowControl w:val="0"/>
        <w:autoSpaceDE w:val="0"/>
        <w:autoSpaceDN w:val="0"/>
        <w:adjustRightInd w:val="0"/>
        <w:spacing w:after="0" w:line="240" w:lineRule="auto"/>
        <w:ind w:firstLine="540"/>
        <w:jc w:val="both"/>
        <w:rPr>
          <w:rFonts w:ascii="Calibri" w:hAnsi="Calibri" w:cs="Calibri"/>
        </w:rPr>
      </w:pPr>
      <w:bookmarkStart w:id="6" w:name="Par94"/>
      <w:bookmarkEnd w:id="6"/>
      <w:r>
        <w:rPr>
          <w:rFonts w:ascii="Calibri" w:hAnsi="Calibri" w:cs="Calibri"/>
        </w:rPr>
        <w:t>г) женщины, находящиеся в отпуске по беременности и родам;</w:t>
      </w:r>
    </w:p>
    <w:p w:rsidR="001441A9" w:rsidRDefault="001441A9">
      <w:pPr>
        <w:widowControl w:val="0"/>
        <w:autoSpaceDE w:val="0"/>
        <w:autoSpaceDN w:val="0"/>
        <w:adjustRightInd w:val="0"/>
        <w:spacing w:after="0" w:line="240" w:lineRule="auto"/>
        <w:ind w:firstLine="540"/>
        <w:jc w:val="both"/>
        <w:rPr>
          <w:rFonts w:ascii="Calibri" w:hAnsi="Calibri" w:cs="Calibri"/>
        </w:rPr>
      </w:pPr>
      <w:bookmarkStart w:id="7" w:name="Par95"/>
      <w:bookmarkEnd w:id="7"/>
      <w:r>
        <w:rPr>
          <w:rFonts w:ascii="Calibri" w:hAnsi="Calibri" w:cs="Calibri"/>
        </w:rPr>
        <w:t>д) лица, находящиеся в отпуске по уходу за ребенком до достижения им возраста трех лет;</w:t>
      </w:r>
    </w:p>
    <w:p w:rsidR="001441A9" w:rsidRDefault="001441A9">
      <w:pPr>
        <w:widowControl w:val="0"/>
        <w:autoSpaceDE w:val="0"/>
        <w:autoSpaceDN w:val="0"/>
        <w:adjustRightInd w:val="0"/>
        <w:spacing w:after="0" w:line="240" w:lineRule="auto"/>
        <w:ind w:firstLine="540"/>
        <w:jc w:val="both"/>
        <w:rPr>
          <w:rFonts w:ascii="Calibri" w:hAnsi="Calibri" w:cs="Calibri"/>
        </w:rPr>
      </w:pPr>
      <w:bookmarkStart w:id="8" w:name="Par96"/>
      <w:bookmarkEnd w:id="8"/>
      <w:proofErr w:type="gramStart"/>
      <w:r>
        <w:rPr>
          <w:rFonts w:ascii="Calibri" w:hAnsi="Calibri" w:cs="Calibri"/>
        </w:rPr>
        <w:t>е) отсутствовавшие на рабочем месте более четырех месяцев подряд в связи с заболеванием.</w:t>
      </w:r>
      <w:proofErr w:type="gramEnd"/>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4" w:history="1">
        <w:r>
          <w:rPr>
            <w:rFonts w:ascii="Calibri" w:hAnsi="Calibri" w:cs="Calibri"/>
            <w:color w:val="0000FF"/>
          </w:rPr>
          <w:t>подпунктами "г"</w:t>
        </w:r>
      </w:hyperlink>
      <w:r>
        <w:rPr>
          <w:rFonts w:ascii="Calibri" w:hAnsi="Calibri" w:cs="Calibri"/>
        </w:rPr>
        <w:t xml:space="preserve"> и </w:t>
      </w:r>
      <w:hyperlink w:anchor="Par95" w:history="1">
        <w:r>
          <w:rPr>
            <w:rFonts w:ascii="Calibri" w:hAnsi="Calibri" w:cs="Calibri"/>
            <w:color w:val="0000FF"/>
          </w:rPr>
          <w:t>"д"</w:t>
        </w:r>
      </w:hyperlink>
      <w:r>
        <w:rPr>
          <w:rFonts w:ascii="Calibri" w:hAnsi="Calibri" w:cs="Calibri"/>
        </w:rPr>
        <w:t xml:space="preserve"> настоящего пункта, возможна не ранее чем через два года после их выхода из указанных отпусков.</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Аттестация педагогических работников, предусмотренных </w:t>
      </w:r>
      <w:hyperlink w:anchor="Par96" w:history="1">
        <w:r>
          <w:rPr>
            <w:rFonts w:ascii="Calibri" w:hAnsi="Calibri" w:cs="Calibri"/>
            <w:color w:val="0000FF"/>
          </w:rPr>
          <w:t>подпунктом "е"</w:t>
        </w:r>
      </w:hyperlink>
      <w:r>
        <w:rPr>
          <w:rFonts w:ascii="Calibri" w:hAnsi="Calibri" w:cs="Calibri"/>
        </w:rPr>
        <w:t xml:space="preserve"> настоящего пункта, возможна не ранее чем через год после их выхода на работу.</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proofErr w:type="gramStart"/>
      <w:r>
        <w:rPr>
          <w:rFonts w:ascii="Calibri" w:hAnsi="Calibri" w:cs="Calibri"/>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10" w:history="1">
        <w:r>
          <w:rPr>
            <w:rFonts w:ascii="Calibri" w:hAnsi="Calibri" w:cs="Calibri"/>
            <w:color w:val="0000FF"/>
          </w:rPr>
          <w:t>раздела</w:t>
        </w:r>
      </w:hyperlink>
      <w:r>
        <w:rPr>
          <w:rFonts w:ascii="Calibri" w:hAnsi="Calibri" w:cs="Calibri"/>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&lt;1&gt;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Pr>
          <w:rFonts w:ascii="Calibri" w:hAnsi="Calibri" w:cs="Calibri"/>
        </w:rPr>
        <w:t xml:space="preserve"> возложенные на них должностные обязанности.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 xml:space="preserve">&lt;1&gt; </w:t>
      </w:r>
      <w:r>
        <w:rPr>
          <w:rFonts w:ascii="Calibri" w:hAnsi="Calibri" w:cs="Calibri"/>
        </w:rPr>
        <w:fldChar w:fldCharType="begin"/>
      </w:r>
      <w:r>
        <w:rPr>
          <w:rFonts w:ascii="Calibri" w:hAnsi="Calibri" w:cs="Calibri"/>
        </w:rPr>
        <w:instrText xml:space="preserve">HYPERLINK consultantplus://offline/ref=349F80A19C8D487E9BC7CF7F928999D2CC587B3C870A04246C058DF229y6E9K </w:instrText>
      </w:r>
      <w:r>
        <w:rPr>
          <w:rFonts w:ascii="Calibri" w:hAnsi="Calibri" w:cs="Calibri"/>
        </w:rPr>
        <w:fldChar w:fldCharType="separate"/>
      </w:r>
      <w:r>
        <w:rPr>
          <w:rFonts w:ascii="Calibri" w:hAnsi="Calibri" w:cs="Calibri"/>
          <w:color w:val="0000FF"/>
        </w:rPr>
        <w:t>Приказ</w:t>
      </w:r>
      <w:r>
        <w:rPr>
          <w:rFonts w:ascii="Calibri" w:hAnsi="Calibri" w:cs="Calibri"/>
        </w:rPr>
        <w:fldChar w:fldCharType="end"/>
      </w:r>
      <w:r>
        <w:rPr>
          <w:rFonts w:ascii="Calibri" w:hAnsi="Calibri" w:cs="Calibri"/>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w:t>
      </w:r>
      <w:proofErr w:type="gramEnd"/>
      <w:r>
        <w:rPr>
          <w:rFonts w:ascii="Calibri" w:hAnsi="Calibri" w:cs="Calibri"/>
        </w:rPr>
        <w:t>. N 448н (</w:t>
      </w:r>
      <w:proofErr w:type="gramStart"/>
      <w:r>
        <w:rPr>
          <w:rFonts w:ascii="Calibri" w:hAnsi="Calibri" w:cs="Calibri"/>
        </w:rPr>
        <w:t>зарегистрирован</w:t>
      </w:r>
      <w:proofErr w:type="gramEnd"/>
      <w:r>
        <w:rPr>
          <w:rFonts w:ascii="Calibri" w:hAnsi="Calibri" w:cs="Calibri"/>
        </w:rPr>
        <w:t xml:space="preserve"> Министерством юстиции Российской Федерации 1 июля 2011 г., регистрационный N 21240).</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center"/>
        <w:outlineLvl w:val="1"/>
        <w:rPr>
          <w:rFonts w:ascii="Calibri" w:hAnsi="Calibri" w:cs="Calibri"/>
        </w:rPr>
      </w:pPr>
      <w:bookmarkStart w:id="9" w:name="Par103"/>
      <w:bookmarkEnd w:id="9"/>
      <w:r>
        <w:rPr>
          <w:rFonts w:ascii="Calibri" w:hAnsi="Calibri" w:cs="Calibri"/>
        </w:rPr>
        <w:t>III. Аттестация педагогических работников в целях</w:t>
      </w:r>
    </w:p>
    <w:p w:rsidR="001441A9" w:rsidRDefault="001441A9">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установления квалификационной категории</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Аттестация педагогических работников в целях установления квалификационной категории проводится по их желанию.</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аттестации педагогическим работникам устанавливается первая или высшая квалификационная категория.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Квалификационная категория устанавливается сроком на 5 лет. Срок действия квалификационной категории продлению не подлежит.</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proofErr w:type="gramStart"/>
      <w:r>
        <w:rPr>
          <w:rFonts w:ascii="Calibri" w:hAnsi="Calibri" w:cs="Calibri"/>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Pr>
          <w:rFonts w:ascii="Calibri" w:hAnsi="Calibri" w:cs="Calibri"/>
        </w:rPr>
        <w:t>) &lt;1&gt;.</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&lt;1&gt; </w:t>
      </w:r>
      <w:r>
        <w:rPr>
          <w:rFonts w:ascii="Calibri" w:hAnsi="Calibri" w:cs="Calibri"/>
        </w:rPr>
        <w:fldChar w:fldCharType="begin"/>
      </w:r>
      <w:r>
        <w:rPr>
          <w:rFonts w:ascii="Calibri" w:hAnsi="Calibri" w:cs="Calibri"/>
        </w:rPr>
        <w:instrText xml:space="preserve">HYPERLINK consultantplus://offline/ref=349F80A19C8D487E9BC7CF7F928999D2CC5E7E38840B04246C058DF22969757CB10A938AB0FDF6B1y0E6K </w:instrText>
      </w:r>
      <w:r>
        <w:rPr>
          <w:rFonts w:ascii="Calibri" w:hAnsi="Calibri" w:cs="Calibri"/>
        </w:rPr>
        <w:fldChar w:fldCharType="separate"/>
      </w:r>
      <w:r>
        <w:rPr>
          <w:rFonts w:ascii="Calibri" w:hAnsi="Calibri" w:cs="Calibri"/>
          <w:color w:val="0000FF"/>
        </w:rPr>
        <w:t>Часть 3 статьи 49</w:t>
      </w:r>
      <w:r>
        <w:rPr>
          <w:rFonts w:ascii="Calibri" w:hAnsi="Calibri" w:cs="Calibri"/>
        </w:rPr>
        <w:fldChar w:fldCharType="end"/>
      </w:r>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состав аттестационных комиссий включается представитель соответствующего профессионального союза.</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w:t>
      </w:r>
      <w:r>
        <w:rPr>
          <w:rFonts w:ascii="Calibri" w:hAnsi="Calibri" w:cs="Calibri"/>
        </w:rPr>
        <w:lastRenderedPageBreak/>
        <w:t>должности.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осуществляется письменное уведомление педагогических работников о сроке и месте проведения их аттестации.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Заседание аттестационной комиссии считается правомочным, если на нем присутствуют не менее двух третей от общего числа ее членов.</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1441A9" w:rsidRDefault="001441A9">
      <w:pPr>
        <w:widowControl w:val="0"/>
        <w:autoSpaceDE w:val="0"/>
        <w:autoSpaceDN w:val="0"/>
        <w:adjustRightInd w:val="0"/>
        <w:spacing w:after="0" w:line="240" w:lineRule="auto"/>
        <w:ind w:firstLine="540"/>
        <w:jc w:val="both"/>
        <w:rPr>
          <w:rFonts w:ascii="Calibri" w:hAnsi="Calibri" w:cs="Calibri"/>
        </w:rPr>
      </w:pPr>
      <w:bookmarkStart w:id="10" w:name="Par126"/>
      <w:bookmarkEnd w:id="10"/>
      <w:r>
        <w:rPr>
          <w:rFonts w:ascii="Calibri" w:hAnsi="Calibri" w:cs="Calibri"/>
        </w:rPr>
        <w:t>36. Первая квалификационная категория педагогическим работникам устанавливается на основе:</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стабильных положительных результатов освоения обучающимися образовательных программ по итогам мониторингов, проводимых организацией;</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r>
        <w:rPr>
          <w:rFonts w:ascii="Calibri" w:hAnsi="Calibri" w:cs="Calibri"/>
        </w:rPr>
        <w:fldChar w:fldCharType="begin"/>
      </w:r>
      <w:r>
        <w:rPr>
          <w:rFonts w:ascii="Calibri" w:hAnsi="Calibri" w:cs="Calibri"/>
        </w:rPr>
        <w:instrText xml:space="preserve">HYPERLINK consultantplus://offline/ref=349F80A19C8D487E9BC7CF7F928999D2CC5C7D3B860A04246C058DF229y6E9K </w:instrText>
      </w:r>
      <w:r>
        <w:rPr>
          <w:rFonts w:ascii="Calibri" w:hAnsi="Calibri" w:cs="Calibri"/>
        </w:rPr>
        <w:fldChar w:fldCharType="separate"/>
      </w:r>
      <w:r>
        <w:rPr>
          <w:rFonts w:ascii="Calibri" w:hAnsi="Calibri" w:cs="Calibri"/>
          <w:color w:val="0000FF"/>
        </w:rPr>
        <w:t>постановлением</w:t>
      </w:r>
      <w:r>
        <w:rPr>
          <w:rFonts w:ascii="Calibri" w:hAnsi="Calibri" w:cs="Calibri"/>
        </w:rPr>
        <w:fldChar w:fldCharType="end"/>
      </w:r>
      <w:r>
        <w:rPr>
          <w:rFonts w:ascii="Calibri" w:hAnsi="Calibri" w:cs="Calibri"/>
        </w:rPr>
        <w:t xml:space="preserve"> Правительства Российской Федерации от 5 августа 2013 г. N 662 &lt;1&gt;;</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r>
        <w:rPr>
          <w:rFonts w:ascii="Calibri" w:hAnsi="Calibri" w:cs="Calibri"/>
        </w:rPr>
        <w:fldChar w:fldCharType="begin"/>
      </w:r>
      <w:r>
        <w:rPr>
          <w:rFonts w:ascii="Calibri" w:hAnsi="Calibri" w:cs="Calibri"/>
        </w:rPr>
        <w:instrText xml:space="preserve">HYPERLINK consultantplus://offline/ref=349F80A19C8D487E9BC7CF7F928999D2CC5C7D3B860A04246C058DF229y6E9K </w:instrText>
      </w:r>
      <w:r>
        <w:rPr>
          <w:rFonts w:ascii="Calibri" w:hAnsi="Calibri" w:cs="Calibri"/>
        </w:rPr>
        <w:fldChar w:fldCharType="separate"/>
      </w:r>
      <w:r>
        <w:rPr>
          <w:rFonts w:ascii="Calibri" w:hAnsi="Calibri" w:cs="Calibri"/>
          <w:color w:val="0000FF"/>
        </w:rPr>
        <w:t>Постановление</w:t>
      </w:r>
      <w:r>
        <w:rPr>
          <w:rFonts w:ascii="Calibri" w:hAnsi="Calibri" w:cs="Calibri"/>
        </w:rPr>
        <w:fldChar w:fldCharType="end"/>
      </w:r>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выявления развития у обучающихся способностей к научной (интеллектуальной), творческой, физкультурно-спортивной деятельности;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1441A9" w:rsidRDefault="001441A9">
      <w:pPr>
        <w:widowControl w:val="0"/>
        <w:autoSpaceDE w:val="0"/>
        <w:autoSpaceDN w:val="0"/>
        <w:adjustRightInd w:val="0"/>
        <w:spacing w:after="0" w:line="240" w:lineRule="auto"/>
        <w:ind w:firstLine="540"/>
        <w:jc w:val="both"/>
        <w:rPr>
          <w:rFonts w:ascii="Calibri" w:hAnsi="Calibri" w:cs="Calibri"/>
        </w:rPr>
      </w:pPr>
      <w:bookmarkStart w:id="11" w:name="Par134"/>
      <w:bookmarkEnd w:id="11"/>
      <w:r>
        <w:rPr>
          <w:rFonts w:ascii="Calibri" w:hAnsi="Calibri" w:cs="Calibri"/>
        </w:rPr>
        <w:t>37. Высшая квалификационная категория педагогическим работникам устанавливается на основе:</w:t>
      </w:r>
    </w:p>
    <w:p w:rsidR="001441A9" w:rsidRDefault="001441A9">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r>
        <w:rPr>
          <w:rFonts w:ascii="Calibri" w:hAnsi="Calibri" w:cs="Calibri"/>
        </w:rPr>
        <w:fldChar w:fldCharType="begin"/>
      </w:r>
      <w:r>
        <w:rPr>
          <w:rFonts w:ascii="Calibri" w:hAnsi="Calibri" w:cs="Calibri"/>
        </w:rPr>
        <w:instrText xml:space="preserve">HYPERLINK consultantplus://offline/ref=349F80A19C8D487E9BC7CF7F928999D2CC5C7D3B860A04246C058DF229y6E9K </w:instrText>
      </w:r>
      <w:r>
        <w:rPr>
          <w:rFonts w:ascii="Calibri" w:hAnsi="Calibri" w:cs="Calibri"/>
        </w:rPr>
        <w:fldChar w:fldCharType="separate"/>
      </w:r>
      <w:r>
        <w:rPr>
          <w:rFonts w:ascii="Calibri" w:hAnsi="Calibri" w:cs="Calibri"/>
          <w:color w:val="0000FF"/>
        </w:rPr>
        <w:t>постановлением</w:t>
      </w:r>
      <w:r>
        <w:rPr>
          <w:rFonts w:ascii="Calibri" w:hAnsi="Calibri" w:cs="Calibri"/>
        </w:rPr>
        <w:fldChar w:fldCharType="end"/>
      </w:r>
      <w:r>
        <w:rPr>
          <w:rFonts w:ascii="Calibri" w:hAnsi="Calibri" w:cs="Calibri"/>
        </w:rPr>
        <w:t xml:space="preserve"> Правительства Российской Федерации от 5 августа 2013 г. N 662 &lt;1&gt;;</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w:t>
      </w:r>
      <w:r>
        <w:rPr>
          <w:rFonts w:ascii="Calibri" w:hAnsi="Calibri" w:cs="Calibri"/>
        </w:rPr>
        <w:fldChar w:fldCharType="begin"/>
      </w:r>
      <w:r>
        <w:rPr>
          <w:rFonts w:ascii="Calibri" w:hAnsi="Calibri" w:cs="Calibri"/>
        </w:rPr>
        <w:instrText xml:space="preserve">HYPERLINK consultantplus://offline/ref=349F80A19C8D487E9BC7CF7F928999D2CC5C7D3B860A04246C058DF229y6E9K </w:instrText>
      </w:r>
      <w:r>
        <w:rPr>
          <w:rFonts w:ascii="Calibri" w:hAnsi="Calibri" w:cs="Calibri"/>
        </w:rPr>
        <w:fldChar w:fldCharType="separate"/>
      </w:r>
      <w:r>
        <w:rPr>
          <w:rFonts w:ascii="Calibri" w:hAnsi="Calibri" w:cs="Calibri"/>
          <w:color w:val="0000FF"/>
        </w:rPr>
        <w:t>Постановление</w:t>
      </w:r>
      <w:r>
        <w:rPr>
          <w:rFonts w:ascii="Calibri" w:hAnsi="Calibri" w:cs="Calibri"/>
        </w:rPr>
        <w:fldChar w:fldCharType="end"/>
      </w:r>
      <w:r>
        <w:rPr>
          <w:rFonts w:ascii="Calibri" w:hAnsi="Calibri" w:cs="Calibri"/>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выявления и развития </w:t>
      </w:r>
      <w:proofErr w:type="gramStart"/>
      <w:r>
        <w:rPr>
          <w:rFonts w:ascii="Calibri" w:hAnsi="Calibri" w:cs="Calibri"/>
        </w:rPr>
        <w:t>способностей</w:t>
      </w:r>
      <w:proofErr w:type="gramEnd"/>
      <w:r>
        <w:rPr>
          <w:rFonts w:ascii="Calibri" w:hAnsi="Calibri" w:cs="Calibri"/>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r>
        <w:rPr>
          <w:rFonts w:ascii="Calibri" w:hAnsi="Calibri" w:cs="Calibri"/>
        </w:rPr>
        <w:fldChar w:fldCharType="begin"/>
      </w:r>
      <w:r>
        <w:rPr>
          <w:rFonts w:ascii="Calibri" w:hAnsi="Calibri" w:cs="Calibri"/>
        </w:rPr>
        <w:instrText xml:space="preserve">HYPERLINK \l Par126  </w:instrText>
      </w:r>
      <w:r>
        <w:rPr>
          <w:rFonts w:ascii="Calibri" w:hAnsi="Calibri" w:cs="Calibri"/>
        </w:rPr>
        <w:fldChar w:fldCharType="separate"/>
      </w:r>
      <w:r>
        <w:rPr>
          <w:rFonts w:ascii="Calibri" w:hAnsi="Calibri" w:cs="Calibri"/>
          <w:color w:val="0000FF"/>
        </w:rPr>
        <w:t>пунктами 36</w:t>
      </w:r>
      <w:r>
        <w:rPr>
          <w:rFonts w:ascii="Calibri" w:hAnsi="Calibri" w:cs="Calibri"/>
        </w:rPr>
        <w:fldChar w:fldCharType="end"/>
      </w:r>
      <w:r>
        <w:rPr>
          <w:rFonts w:ascii="Calibri" w:hAnsi="Calibri" w:cs="Calibri"/>
        </w:rPr>
        <w:t xml:space="preserve"> и </w:t>
      </w:r>
      <w:r>
        <w:rPr>
          <w:rFonts w:ascii="Calibri" w:hAnsi="Calibri" w:cs="Calibri"/>
        </w:rPr>
        <w:fldChar w:fldCharType="begin"/>
      </w:r>
      <w:r>
        <w:rPr>
          <w:rFonts w:ascii="Calibri" w:hAnsi="Calibri" w:cs="Calibri"/>
        </w:rPr>
        <w:instrText xml:space="preserve">HYPERLINK \l Par134  </w:instrText>
      </w:r>
      <w:r>
        <w:rPr>
          <w:rFonts w:ascii="Calibri" w:hAnsi="Calibri" w:cs="Calibri"/>
        </w:rPr>
        <w:fldChar w:fldCharType="separate"/>
      </w:r>
      <w:r>
        <w:rPr>
          <w:rFonts w:ascii="Calibri" w:hAnsi="Calibri" w:cs="Calibri"/>
          <w:color w:val="0000FF"/>
        </w:rPr>
        <w:t>37</w:t>
      </w:r>
      <w:r>
        <w:rPr>
          <w:rFonts w:ascii="Calibri" w:hAnsi="Calibri" w:cs="Calibri"/>
        </w:rPr>
        <w:fldChar w:fldCharType="end"/>
      </w:r>
      <w:r>
        <w:rPr>
          <w:rFonts w:ascii="Calibri" w:hAnsi="Calibri" w:cs="Calibri"/>
        </w:rPr>
        <w:t xml:space="preserve"> настоящего Порядка, при условии, что их деятельность связана с соответствующими направлениями работы.</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По результатам аттестации аттестационная комиссия принимает одно из следующих решений:</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аттестационной комиссии вступает в силу со дня его вынесения.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proofErr w:type="gramStart"/>
      <w:r>
        <w:rPr>
          <w:rFonts w:ascii="Calibri" w:hAnsi="Calibri" w:cs="Calibri"/>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1441A9" w:rsidRDefault="001441A9">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autoSpaceDE w:val="0"/>
        <w:autoSpaceDN w:val="0"/>
        <w:adjustRightInd w:val="0"/>
        <w:spacing w:after="0" w:line="240" w:lineRule="auto"/>
        <w:jc w:val="both"/>
        <w:rPr>
          <w:rFonts w:ascii="Calibri" w:hAnsi="Calibri" w:cs="Calibri"/>
        </w:rPr>
      </w:pPr>
    </w:p>
    <w:p w:rsidR="001441A9" w:rsidRDefault="001441A9">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92506B" w:rsidRDefault="0092506B">
      <w:bookmarkStart w:id="12" w:name="_GoBack"/>
      <w:bookmarkEnd w:id="12"/>
    </w:p>
    <w:sectPr w:rsidR="0092506B" w:rsidSect="00490B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1A9"/>
    <w:rsid w:val="001441A9"/>
    <w:rsid w:val="009250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49F80A19C8D487E9BC7CF7F928999D2CC5D7F3D800604246C058DF229y6E9K" TargetMode="External"/><Relationship Id="rId3" Type="http://schemas.openxmlformats.org/officeDocument/2006/relationships/settings" Target="settings.xml"/><Relationship Id="rId7" Type="http://schemas.openxmlformats.org/officeDocument/2006/relationships/hyperlink" Target="consultantplus://offline/ref=349F80A19C8D487E9BC7CF7F928999D2CC5E7E38840B04246C058DF22969757CB10A938AB0FDF6B1y0E8K"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49F80A19C8D487E9BC7CF7F928999D2CC5C7D3B870204246C058DF22969757CB10A938AB0FDF0BAy0EBK" TargetMode="External"/><Relationship Id="rId11" Type="http://schemas.openxmlformats.org/officeDocument/2006/relationships/fontTable" Target="fontTable.xml"/><Relationship Id="rId5" Type="http://schemas.openxmlformats.org/officeDocument/2006/relationships/hyperlink" Target="http://www.consultant.ru" TargetMode="External"/><Relationship Id="rId10" Type="http://schemas.openxmlformats.org/officeDocument/2006/relationships/hyperlink" Target="consultantplus://offline/ref=349F80A19C8D487E9BC7CF7F928999D2CC587B3C870A04246C058DF22969757CB10A938AB0FDF0B9y0EFK" TargetMode="External"/><Relationship Id="rId4" Type="http://schemas.openxmlformats.org/officeDocument/2006/relationships/webSettings" Target="webSettings.xml"/><Relationship Id="rId9" Type="http://schemas.openxmlformats.org/officeDocument/2006/relationships/hyperlink" Target="consultantplus://offline/ref=349F80A19C8D487E9BC7CF7F928999D2CC5E7E38840B04246C058DF22969757CB10A938AB0FDF6B1y0E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3747</Words>
  <Characters>21359</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cp:lastPrinted>2015-06-10T10:04:00Z</cp:lastPrinted>
  <dcterms:created xsi:type="dcterms:W3CDTF">2015-06-10T10:04:00Z</dcterms:created>
  <dcterms:modified xsi:type="dcterms:W3CDTF">2015-06-10T10:09:00Z</dcterms:modified>
</cp:coreProperties>
</file>